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rPr>
          <w:rFonts w:hint="eastAsia" w:ascii="方正小标宋简体" w:eastAsia="方正小标宋简体"/>
          <w:color w:val="000000"/>
          <w:sz w:val="28"/>
          <w:szCs w:val="28"/>
          <w:lang w:val="en-US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>附件</w:t>
      </w:r>
      <w:r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1</w:t>
      </w:r>
    </w:p>
    <w:p>
      <w:pPr>
        <w:pStyle w:val="2"/>
        <w:spacing w:line="480" w:lineRule="exact"/>
        <w:ind w:firstLine="0" w:firstLineChars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年度民主评议党员情况统计表</w:t>
      </w:r>
    </w:p>
    <w:p>
      <w:pPr>
        <w:spacing w:line="480" w:lineRule="exact"/>
        <w:jc w:val="center"/>
        <w:rPr>
          <w:rFonts w:hint="eastAsia" w:ascii="宋体" w:hAnsi="宋体"/>
          <w:color w:val="000000"/>
          <w:szCs w:val="32"/>
        </w:rPr>
      </w:pPr>
      <w:r>
        <w:rPr>
          <w:rFonts w:hint="eastAsia" w:ascii="仿宋_GB2312"/>
          <w:color w:val="000000"/>
          <w:sz w:val="28"/>
        </w:rPr>
        <w:t xml:space="preserve">                                               </w:t>
      </w:r>
      <w:r>
        <w:rPr>
          <w:rFonts w:hint="eastAsia" w:ascii="仿宋_GB2312"/>
          <w:color w:val="000000"/>
          <w:szCs w:val="32"/>
        </w:rPr>
        <w:t xml:space="preserve"> </w:t>
      </w:r>
      <w:r>
        <w:rPr>
          <w:rFonts w:hint="eastAsia" w:ascii="宋体" w:hAnsi="宋体"/>
          <w:color w:val="000000"/>
          <w:szCs w:val="32"/>
        </w:rPr>
        <w:t>年   月   日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157"/>
        <w:gridCol w:w="1125"/>
        <w:gridCol w:w="140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党组织名称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中共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***学院委员会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46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基层党组织（党总支、直属党支部）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党员总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其中正式党员数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其中预备党员数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其中处级及以上领导干部数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4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46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参加评议党员人数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教职工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46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46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未参加评议党员人数及姓名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教职工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46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优秀人数及其百分比（正式党员）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合格人数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及其百分比（正式党员）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基本合格人数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及其百分比（正式党员）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人数及其百分比（正式党员）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62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注：用A4纸打印</w:t>
      </w:r>
      <w:r>
        <w:rPr>
          <w:rFonts w:hint="eastAsia" w:ascii="仿宋" w:hAnsi="仿宋" w:eastAsia="仿宋" w:cs="仿宋"/>
          <w:sz w:val="24"/>
          <w:lang w:eastAsia="zh-CN"/>
        </w:rPr>
        <w:t>，预备党员参加民主评议党员，但不评定等次。</w:t>
      </w:r>
    </w:p>
    <w:p/>
    <w:p>
      <w:pPr>
        <w:pStyle w:val="3"/>
        <w:shd w:val="clear" w:color="auto" w:fill="FFFFFF"/>
        <w:spacing w:before="75" w:beforeAutospacing="0" w:after="0" w:afterAutospacing="0" w:line="560" w:lineRule="exact"/>
        <w:ind w:right="1400"/>
        <w:rPr>
          <w:rFonts w:ascii="仿宋_GB2312" w:eastAsia="仿宋_GB2312"/>
          <w:color w:val="000000"/>
          <w:spacing w:val="15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527" w:type="dxa"/>
        <w:jc w:val="center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20"/>
        <w:gridCol w:w="620"/>
        <w:gridCol w:w="620"/>
        <w:gridCol w:w="620"/>
        <w:gridCol w:w="620"/>
        <w:gridCol w:w="620"/>
        <w:gridCol w:w="620"/>
        <w:gridCol w:w="620"/>
        <w:gridCol w:w="618"/>
        <w:gridCol w:w="618"/>
        <w:gridCol w:w="618"/>
        <w:gridCol w:w="619"/>
        <w:gridCol w:w="618"/>
        <w:gridCol w:w="618"/>
        <w:gridCol w:w="618"/>
        <w:gridCol w:w="619"/>
        <w:gridCol w:w="618"/>
        <w:gridCol w:w="618"/>
        <w:gridCol w:w="618"/>
        <w:gridCol w:w="6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527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微软雅黑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201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年度</w:t>
            </w:r>
            <w:r>
              <w:rPr>
                <w:rFonts w:hint="eastAsia" w:ascii="方正小标宋简体" w:hAnsi="微软雅黑" w:eastAsia="方正小标宋简体" w:cs="宋体"/>
                <w:color w:val="000000"/>
                <w:kern w:val="0"/>
                <w:sz w:val="44"/>
                <w:szCs w:val="44"/>
              </w:rPr>
              <w:t>民主评议党员测评表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27" w:type="dxa"/>
            <w:gridSpan w:val="2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394335</wp:posOffset>
                      </wp:positionV>
                      <wp:extent cx="622300" cy="1352550"/>
                      <wp:effectExtent l="0" t="0" r="6350" b="0"/>
                      <wp:wrapNone/>
                      <wp:docPr id="307" name="文本框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内容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38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38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40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姓名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05pt;margin-top:31.05pt;height:106.5pt;width:49pt;z-index:-251657216;mso-width-relative:page;mso-height-relative:page;" fillcolor="#FFFFFF" filled="t" stroked="f" coordsize="21600,21600" o:gfxdata="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jkNQDU&#10;AAAACAEAAA8AAAAAAAAAAQAgAAAAIgAAAGRycy9kb3ducmV2LnhtbFBLAQIUABQAAAAIAIdO4kA3&#10;H3VpJAIAABYEAAAOAAAAAAAAAAEAIAAAACMBAABkcnMvZTJvRG9jLnhtbFBLBQYAAAAABgAGAFkB&#10;AAC5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姓名</w:t>
                            </w:r>
                          </w:p>
                          <w:p>
                            <w:pPr>
                              <w:spacing w:line="38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单位：                          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遵守党的纪律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履行党的义务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履行岗位职责</w:t>
            </w: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发挥先锋模范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作用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综合评价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27305</wp:posOffset>
                      </wp:positionV>
                      <wp:extent cx="609600" cy="3238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3.1pt;margin-top:2.15pt;height:25.5pt;width:48pt;z-index:-251655168;mso-width-relative:page;mso-height-relative:page;" fillcolor="#FFFFFF" filled="t" stroked="f" coordsize="21600,21600" o:gfxdata="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LpXf&#10;1wAAAAkBAAAPAAAAAAAAAAEAIAAAACIAAABkcnMvZG93bnJldi54bWxQSwECFAAUAAAACACHTuJA&#10;wVQyaiICAAARBAAADgAAAAAAAAABACAAAAAmAQAAZHJzL2Uyb0RvYy54bWxQSwUGAAAAAAYABgBZ&#10;AQAAu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-424" w:leftChars="-202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说明：请在您认为合适的栏内打“√”。党员民主测评的基本内容包括：</w:t>
      </w:r>
    </w:p>
    <w:p>
      <w:pPr>
        <w:ind w:left="140" w:leftChars="6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1．遵守党的纪律：是否切实地执行党的决议，严守党纪、政纪、国法，坚决做到令行禁止；组织观念强不强，是否认真履行党员义务，是否积极参加党内政治生活和组织生活。</w:t>
      </w:r>
    </w:p>
    <w:p>
      <w:pPr>
        <w:ind w:left="140" w:leftChars="6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履行党员义务：是否贯彻执行党的基本路线和各项方针、政策，是否切实开展批评和自我批评；是否密切联系群众；及时向党反映群众的意见和要求，维护群众的正当利益；是否发扬社会主义新风尚，带头实践社会主义荣辱观。</w:t>
      </w:r>
    </w:p>
    <w:p>
      <w:pPr>
        <w:ind w:left="140" w:leftChars="6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3．履行岗位职责：是否出色有效地完成岗位所在职责工作和上级交待的各项任务。</w:t>
      </w:r>
    </w:p>
    <w:p>
      <w:pPr>
        <w:ind w:left="140" w:leftChars="67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eastAsia="仿宋_GB2312"/>
          <w:sz w:val="24"/>
        </w:rPr>
        <w:t>4．发挥先锋模范作用：是否</w:t>
      </w: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在人民群众中应该产生的影响，即在生产、工作、学习和一切社会活动中，通过自己的骨干、带头和桥梁作用，影响和带动周围的群众共同实现党的纲领和路线的行动。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AndChars" w:linePitch="312" w:charSpace="0"/>
        </w:sectPr>
      </w:pPr>
    </w:p>
    <w:tbl>
      <w:tblPr>
        <w:tblStyle w:val="5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513"/>
        <w:gridCol w:w="1514"/>
        <w:gridCol w:w="1513"/>
        <w:gridCol w:w="1513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201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民主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评议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党员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4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44"/>
              </w:rPr>
              <w:t>单位：            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入党年月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工作单位及党内职务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党员个人小结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7" w:hRule="atLeast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5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</w:p>
    <w:tbl>
      <w:tblPr>
        <w:tblStyle w:val="5"/>
        <w:tblW w:w="87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1441"/>
        <w:gridCol w:w="139"/>
        <w:gridCol w:w="169"/>
        <w:gridCol w:w="1411"/>
        <w:gridCol w:w="551"/>
        <w:gridCol w:w="1029"/>
        <w:gridCol w:w="1272"/>
        <w:gridCol w:w="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党员自评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优秀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良好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合格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党支部意见</w:t>
            </w:r>
          </w:p>
        </w:tc>
        <w:tc>
          <w:tcPr>
            <w:tcW w:w="7713" w:type="dxa"/>
            <w:gridSpan w:val="8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党支部书记：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年  月  日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13" w:type="dxa"/>
            <w:gridSpan w:val="8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13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学院党委审批意见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745" w:type="dxa"/>
            <w:gridSpan w:val="10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学院党委盖章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  月  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说明：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1．“党员个人小结”：要全面真实地反映党员在工作、学习、生活等方面的情况。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2．“党员自评”：分为优秀、良好、合格和不合格。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3．“党支部意见”系指支委会在党内民主评议和党内外群众测评的基础上，进行分析与综合所形成的、并向支部大会报告过的定格意见。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4"/>
          <w:szCs w:val="21"/>
          <w:shd w:val="clear" w:color="auto" w:fill="FFFFFF"/>
        </w:rPr>
        <w:t>4．“学院党委审批意见”系指基层党委对被评定为优秀、良好、合格或不合格党员的审批意见。</w:t>
      </w:r>
    </w:p>
    <w:p/>
    <w:tbl>
      <w:tblPr>
        <w:tblStyle w:val="5"/>
        <w:tblpPr w:leftFromText="180" w:rightFromText="180" w:vertAnchor="text" w:horzAnchor="page" w:tblpX="1124" w:tblpY="241"/>
        <w:tblOverlap w:val="never"/>
        <w:tblW w:w="9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3"/>
        <w:gridCol w:w="1570"/>
        <w:gridCol w:w="1200"/>
        <w:gridCol w:w="1750"/>
        <w:gridCol w:w="967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961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XX党支部党员谈心谈话记录表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谈话时间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谈话地点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谈话人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谈话对象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8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谈  话  主  要  内  容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</w:trPr>
        <w:tc>
          <w:tcPr>
            <w:tcW w:w="9616" w:type="dxa"/>
            <w:gridSpan w:val="6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谈心内容：主要是交流思想、工作、学习、作风和廉洁自律方面的内容，以及团结同志、联系群众、工作协调配合等方面的问题。2、基本要求。谈心时要做到“四个真”。一是讲真话，要实话实说、真实客观；二是用真心，要出以公心、出以诚心、出以热心；三是动真情，要真正地关心关爱同志、真情真意；四是求真知，要提高认识，找到不足，查找根源，明确方向。在谈心过程中要坦诚相见，以利于沟通思想，增进团结，解决问题，形成共识，促进进步。3、谈话主题要突出，记录要言简意赅。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-447040</wp:posOffset>
                </wp:positionV>
                <wp:extent cx="1809750" cy="66738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9770" y="336550"/>
                          <a:ext cx="1809750" cy="667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黑体" w:hAnsi="黑体" w:eastAsia="黑体" w:cs="宋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3pt;margin-top:-35.2pt;height:52.55pt;width:142.5pt;z-index:251662336;mso-width-relative:page;mso-height-relative:page;" filled="f" stroked="t" coordsize="21600,21600" o:gfxdata="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7b7RHYAAAACgEAAA8AAAAAAAAAAQAgAAAAIgAAAGRycy9k&#10;b3ducmV2LnhtbFBLAQIUABQAAAAIAIdO4kDs86ejOwIAAEsEAAAOAAAAAAAAAAEAIAAAACcBAABk&#10;cnMvZTJvRG9jLnhtbFBLBQYAAAAABgAGAFkBAADU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黑体" w:hAnsi="黑体" w:eastAsia="黑体" w:cs="宋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E6AA0"/>
    <w:rsid w:val="02FE6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line="336" w:lineRule="auto"/>
      <w:ind w:firstLine="624" w:firstLineChars="200"/>
    </w:pPr>
    <w:rPr>
      <w:rFonts w:eastAsia="文鼎CS仿宋体"/>
      <w:kern w:val="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2019-03-05T08:34:00Z</dcterms:created>
  <dc:creator>三峡</dc:creator>
  <cp:lastModifiedBy>三峡</cp:lastModifiedBy>
  <dcterms:modified xsi:type="dcterms:W3CDTF">2019-03-05T08:34:56Z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